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Lines="100" w:line="600" w:lineRule="exact"/>
        <w:ind w:left="0"/>
        <w:jc w:val="center"/>
        <w:rPr>
          <w:rFonts w:ascii="方正小标宋简体" w:hAnsi="宋体" w:eastAsia="方正小标宋简体"/>
          <w:sz w:val="21"/>
          <w:szCs w:val="21"/>
          <w:lang w:eastAsia="zh-CN"/>
        </w:rPr>
      </w:pPr>
      <w:r>
        <w:rPr>
          <w:rFonts w:hint="eastAsia" w:ascii="方正小标宋简体" w:hAnsi="文星标宋" w:eastAsia="方正小标宋简体"/>
          <w:w w:val="95"/>
          <w:sz w:val="44"/>
          <w:szCs w:val="44"/>
          <w:lang w:eastAsia="zh-CN"/>
        </w:rPr>
        <w:t>河南省异地就医登记备案表</w:t>
      </w:r>
    </w:p>
    <w:tbl>
      <w:tblPr>
        <w:tblStyle w:val="3"/>
        <w:tblW w:w="9246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024"/>
        <w:gridCol w:w="1386"/>
        <w:gridCol w:w="992"/>
        <w:gridCol w:w="992"/>
        <w:gridCol w:w="882"/>
        <w:gridCol w:w="992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险种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1.职工医保      □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2.城乡居民医保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类别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□ 异地安置退休人员     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□ 异地长期居住人员     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□ 长驻异地工作人员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 异地转诊人员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□ 其他：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登记类别</w:t>
            </w:r>
          </w:p>
        </w:tc>
        <w:tc>
          <w:tcPr>
            <w:tcW w:w="32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□ 新增  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□ 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身份证件号码</w:t>
            </w:r>
          </w:p>
        </w:tc>
        <w:tc>
          <w:tcPr>
            <w:tcW w:w="76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参保地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联系地址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就医地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联系地址</w:t>
            </w:r>
          </w:p>
        </w:tc>
        <w:tc>
          <w:tcPr>
            <w:tcW w:w="32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联系电话1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联系电话2</w:t>
            </w:r>
          </w:p>
        </w:tc>
        <w:tc>
          <w:tcPr>
            <w:tcW w:w="32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转往省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（市、区）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地区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(市、州)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县（区）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24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温 馨 提 示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1.异地就医备案时，除到北京、天津、上海、重庆、海南、西藏和新疆兵团就医,直接备案到就医省份外，其他备案到就医地省辖市及直管县市（异地就医服务查询：国家医保服务平台，http://fuwu.nhsa.gov.cn）；参保人到备案地以外的定点医疗机构就医，按转诊转院有关规定执行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2.异地安置退休人员、异地长期居住人员和常驻异地工作人员办理备案后，原则上一年内不办理居住地变更和终止备案业务。已通过门诊慢性病、门诊重特大疾病、门诊特定药品待遇认定的参保人员，需办理异地慢病定点变更备案，按规定享受异地门慢特等待遇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3.异地转诊人员同一疾病过程多次在同一家定点医疗机构住院（含跨年度住院），第二次及以后不再开具转诊单，凭有效身份证件、原转诊转院证明材料或疾病诊断证明，到参保地经办机构或原转出定点医疗机构直接办理备案手续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4.异地就医时，参保人员根据病情、居住地、交通等情况，自主选择就医地医保定点医疗机构，优先选择直接结算定点医疗机构。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5.异地急诊人员（精神病患者）提供急诊诊断证明（精神病疾病诊断证明）。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6.未按规定办理备案手续，或在就医地非直接结算定点医疗机构发生的医疗费用，按参保地现有规定办</w:t>
            </w:r>
            <w:r>
              <w:rPr>
                <w:rFonts w:hint="eastAsia" w:ascii="宋体" w:hAnsi="宋体" w:cs="宋体"/>
                <w:kern w:val="0"/>
                <w:szCs w:val="21"/>
              </w:rPr>
              <w:t>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924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24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92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承 诺 书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办理(1.异地安置退休人员备案□/2.异地长期居住人员□ /3.常驻异地工作人员备案□)业务。因个人原因不能提供(1.“户口簿首页”和本人“常住人口登记卡”□/2.居住证明□/3.参保地工作单位派出证明、异地工作单位证明、工作合同□)。本人和被委托人保证符合业务办理条件，所属信息真实、有效、完整、有效，由此产生的一切法律责任均由本人承担。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210" w:left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□ 本人  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□ 被委托人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签名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填表日期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年   月   日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经办机构（盖章）：         联系电话：          经办人：          经办日期：</w:t>
      </w:r>
    </w:p>
    <w:p>
      <w:pP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宋体"/>
          <w:sz w:val="24"/>
        </w:rPr>
        <w:t>注：出院后六个月内凭以下手续到医保经办机构审核报销：</w:t>
      </w:r>
      <w:r>
        <w:rPr>
          <w:rFonts w:hint="eastAsia" w:ascii="楷体_GB2312" w:hAnsi="宋体" w:eastAsia="楷体_GB2312" w:cs="宋体"/>
          <w:sz w:val="24"/>
          <w:lang w:eastAsia="zh-CN"/>
        </w:rPr>
        <w:t>身份证、银行卡复印件、</w:t>
      </w:r>
      <w:r>
        <w:rPr>
          <w:rFonts w:hint="eastAsia" w:ascii="楷体_GB2312" w:hAnsi="宋体" w:eastAsia="楷体_GB2312" w:cs="宋体"/>
          <w:sz w:val="24"/>
        </w:rPr>
        <w:t>住院收费专用票据、住院费用明细汇总清单、</w:t>
      </w:r>
      <w:r>
        <w:rPr>
          <w:rFonts w:hint="eastAsia" w:ascii="楷体_GB2312" w:hAnsi="宋体" w:eastAsia="楷体_GB2312" w:cs="宋体"/>
          <w:sz w:val="24"/>
          <w:lang w:eastAsia="zh-CN"/>
        </w:rPr>
        <w:t>诊断证明，</w:t>
      </w:r>
      <w:r>
        <w:rPr>
          <w:rFonts w:hint="eastAsia" w:ascii="楷体_GB2312" w:hAnsi="宋体" w:eastAsia="楷体_GB2312" w:cs="宋体"/>
          <w:sz w:val="24"/>
        </w:rPr>
        <w:t>以上材料须加盖医院公章。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NzMwNThiMTYxNjU5OGQ5YWQ4ZWQxYjEwZWU0NzgifQ=="/>
  </w:docVars>
  <w:rsids>
    <w:rsidRoot w:val="00000000"/>
    <w:rsid w:val="0C96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ind w:left="112"/>
      <w:jc w:val="left"/>
    </w:pPr>
    <w:rPr>
      <w:rFonts w:ascii="宋体" w:hAnsi="宋体" w:eastAsia="宋体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2023-04-12T06:18:08Z</dcterms:created>
  <dc:creator>Administrator</dc:creator>
  <cp:lastModifiedBy>Sack-Time</cp:lastModifiedBy>
  <dcterms:modified xsi:type="dcterms:W3CDTF">2023-04-12T06:24:23Z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258FA370846944C68D925F3F8D846A95_12</vt:lpwstr>
  </property>
</Properties>
</file>